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C3D2" w14:textId="77777777" w:rsidR="001A7666" w:rsidRPr="00B40BBF" w:rsidRDefault="001A7666" w:rsidP="001A7666">
      <w:pPr>
        <w:pBdr>
          <w:bottom w:val="single" w:sz="4" w:space="1" w:color="auto"/>
        </w:pBdr>
        <w:rPr>
          <w:sz w:val="48"/>
          <w:szCs w:val="48"/>
        </w:rPr>
      </w:pPr>
      <w:bookmarkStart w:id="0" w:name="_GoBack"/>
      <w:bookmarkEnd w:id="0"/>
      <w:r w:rsidRPr="00B40BBF">
        <w:rPr>
          <w:noProof/>
          <w:szCs w:val="24"/>
        </w:rPr>
        <w:drawing>
          <wp:anchor distT="0" distB="0" distL="114300" distR="114300" simplePos="0" relativeHeight="251659264" behindDoc="0" locked="1" layoutInCell="1" allowOverlap="1" wp14:anchorId="25ADC9FD" wp14:editId="172AB7BE">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Pr="00B40BBF">
        <w:rPr>
          <w:sz w:val="48"/>
          <w:szCs w:val="48"/>
        </w:rPr>
        <w:t>Dixie State University Policy</w:t>
      </w:r>
    </w:p>
    <w:p w14:paraId="6B913304" w14:textId="7E5D27FD" w:rsidR="001A7666" w:rsidRPr="00B40BBF" w:rsidRDefault="00A817B6" w:rsidP="001A7666">
      <w:pPr>
        <w:rPr>
          <w:sz w:val="36"/>
          <w:szCs w:val="36"/>
        </w:rPr>
      </w:pPr>
      <w:sdt>
        <w:sdtPr>
          <w:rPr>
            <w:sz w:val="36"/>
            <w:szCs w:val="36"/>
          </w:rPr>
          <w:alias w:val="#"/>
          <w:tag w:val="Policy_x0023_"/>
          <w:id w:val="676088247"/>
          <w:placeholder>
            <w:docPart w:val="02545B5C9E10954AA2CC43A34C23A10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1A7666" w:rsidRPr="00B40BBF">
            <w:rPr>
              <w:sz w:val="36"/>
              <w:szCs w:val="36"/>
            </w:rPr>
            <w:t>541</w:t>
          </w:r>
        </w:sdtContent>
      </w:sdt>
      <w:r w:rsidR="001A7666" w:rsidRPr="00B40BBF">
        <w:rPr>
          <w:sz w:val="36"/>
          <w:szCs w:val="36"/>
        </w:rPr>
        <w:t xml:space="preserve"> </w:t>
      </w:r>
      <w:sdt>
        <w:sdtPr>
          <w:rPr>
            <w:sz w:val="36"/>
            <w:szCs w:val="36"/>
          </w:rPr>
          <w:alias w:val="Title"/>
          <w:tag w:val=""/>
          <w:id w:val="-1269618355"/>
          <w:placeholder>
            <w:docPart w:val="B9EA6E845D31F64092FAB6011CB03F51"/>
          </w:placeholder>
          <w:dataBinding w:prefixMappings="xmlns:ns0='http://purl.org/dc/elements/1.1/' xmlns:ns1='http://schemas.openxmlformats.org/package/2006/metadata/core-properties' " w:xpath="/ns1:coreProperties[1]/ns0:title[1]" w:storeItemID="{6C3C8BC8-F283-45AE-878A-BAB7291924A1}"/>
          <w:text/>
        </w:sdtPr>
        <w:sdtEndPr/>
        <w:sdtContent>
          <w:r w:rsidR="00DA06C6" w:rsidRPr="00B40BBF">
            <w:rPr>
              <w:sz w:val="36"/>
              <w:szCs w:val="36"/>
            </w:rPr>
            <w:t>Student Government</w:t>
          </w:r>
        </w:sdtContent>
      </w:sdt>
    </w:p>
    <w:p w14:paraId="3C5F17AA" w14:textId="77777777" w:rsidR="001A7666" w:rsidRPr="00B40BBF" w:rsidRDefault="001A7666" w:rsidP="001A7666">
      <w:pPr>
        <w:rPr>
          <w:szCs w:val="24"/>
        </w:rPr>
      </w:pPr>
    </w:p>
    <w:p w14:paraId="271BAE4D" w14:textId="6E8BE3FC" w:rsidR="001A7666" w:rsidRPr="00B40BBF" w:rsidRDefault="001A7666" w:rsidP="001A7666">
      <w:pPr>
        <w:pStyle w:val="NormalWeb"/>
        <w:numPr>
          <w:ilvl w:val="0"/>
          <w:numId w:val="12"/>
        </w:numPr>
        <w:spacing w:before="0" w:beforeAutospacing="0" w:after="0" w:afterAutospacing="0"/>
        <w:textAlignment w:val="baseline"/>
        <w:rPr>
          <w:rFonts w:ascii="Palatino Linotype" w:hAnsi="Palatino Linotype"/>
        </w:rPr>
      </w:pPr>
      <w:r w:rsidRPr="00B40BBF">
        <w:rPr>
          <w:rFonts w:ascii="Palatino Linotype" w:hAnsi="Palatino Linotype"/>
          <w:strike/>
          <w:color w:val="000000" w:themeColor="text1"/>
          <w:highlight w:val="yellow"/>
        </w:rPr>
        <w:t>Scope</w:t>
      </w:r>
      <w:r w:rsidR="005C2A54" w:rsidRPr="00B40BBF">
        <w:rPr>
          <w:rFonts w:ascii="Palatino Linotype" w:hAnsi="Palatino Linotype"/>
          <w:color w:val="FF0000"/>
        </w:rPr>
        <w:t xml:space="preserve"> </w:t>
      </w:r>
      <w:r w:rsidR="005C2A54" w:rsidRPr="00B40BBF">
        <w:rPr>
          <w:rFonts w:ascii="Palatino Linotype" w:hAnsi="Palatino Linotype"/>
          <w:color w:val="0070C0"/>
        </w:rPr>
        <w:t>Purpose</w:t>
      </w:r>
    </w:p>
    <w:p w14:paraId="6BFA75C5" w14:textId="71E50CEE" w:rsidR="001A7666" w:rsidRPr="00B40BBF" w:rsidRDefault="001A7666" w:rsidP="001A7666">
      <w:pPr>
        <w:pStyle w:val="NormalWeb"/>
        <w:numPr>
          <w:ilvl w:val="0"/>
          <w:numId w:val="12"/>
        </w:numPr>
        <w:spacing w:before="0" w:beforeAutospacing="0" w:after="0" w:afterAutospacing="0"/>
        <w:textAlignment w:val="baseline"/>
        <w:rPr>
          <w:rFonts w:ascii="Palatino Linotype" w:hAnsi="Palatino Linotype"/>
        </w:rPr>
      </w:pPr>
      <w:r w:rsidRPr="00B40BBF">
        <w:rPr>
          <w:rFonts w:ascii="Palatino Linotype" w:hAnsi="Palatino Linotype"/>
          <w:strike/>
          <w:highlight w:val="yellow"/>
        </w:rPr>
        <w:t>DSUSA Constitution and Bylaws</w:t>
      </w:r>
      <w:r w:rsidR="005C2A54" w:rsidRPr="00B40BBF">
        <w:rPr>
          <w:rFonts w:ascii="Palatino Linotype" w:hAnsi="Palatino Linotype"/>
          <w:color w:val="0070C0"/>
        </w:rPr>
        <w:t xml:space="preserve"> Scope</w:t>
      </w:r>
    </w:p>
    <w:p w14:paraId="0284F072" w14:textId="60E3529E" w:rsidR="001A7666" w:rsidRPr="00B40BBF" w:rsidRDefault="001A7666" w:rsidP="001A7666">
      <w:pPr>
        <w:pStyle w:val="NormalWeb"/>
        <w:numPr>
          <w:ilvl w:val="0"/>
          <w:numId w:val="12"/>
        </w:numPr>
        <w:spacing w:before="0" w:beforeAutospacing="0" w:after="0" w:afterAutospacing="0"/>
        <w:textAlignment w:val="baseline"/>
        <w:rPr>
          <w:rFonts w:ascii="Palatino Linotype" w:hAnsi="Palatino Linotype"/>
          <w:color w:val="0070C0"/>
        </w:rPr>
      </w:pPr>
      <w:r w:rsidRPr="00B40BBF">
        <w:rPr>
          <w:rFonts w:ascii="Palatino Linotype" w:hAnsi="Palatino Linotype"/>
          <w:strike/>
          <w:highlight w:val="yellow"/>
        </w:rPr>
        <w:t>Eligibility to Run for DSUSA Office</w:t>
      </w:r>
      <w:r w:rsidR="005C2A54" w:rsidRPr="00B40BBF">
        <w:rPr>
          <w:rFonts w:ascii="Palatino Linotype" w:hAnsi="Palatino Linotype"/>
        </w:rPr>
        <w:t xml:space="preserve"> </w:t>
      </w:r>
      <w:r w:rsidR="005C2A54" w:rsidRPr="00B40BBF">
        <w:rPr>
          <w:rFonts w:ascii="Palatino Linotype" w:hAnsi="Palatino Linotype"/>
          <w:color w:val="0070C0"/>
        </w:rPr>
        <w:t>Definitions</w:t>
      </w:r>
    </w:p>
    <w:p w14:paraId="2D7AF3AF" w14:textId="7C91C778" w:rsidR="005C2A54" w:rsidRPr="00B40BBF" w:rsidRDefault="005C2A54" w:rsidP="001A7666">
      <w:pPr>
        <w:pStyle w:val="NormalWeb"/>
        <w:numPr>
          <w:ilvl w:val="0"/>
          <w:numId w:val="12"/>
        </w:numPr>
        <w:spacing w:before="0" w:beforeAutospacing="0" w:after="0" w:afterAutospacing="0"/>
        <w:textAlignment w:val="baseline"/>
        <w:rPr>
          <w:rFonts w:ascii="Palatino Linotype" w:hAnsi="Palatino Linotype"/>
          <w:color w:val="0070C0"/>
        </w:rPr>
      </w:pPr>
      <w:r w:rsidRPr="00B40BBF">
        <w:rPr>
          <w:rFonts w:ascii="Palatino Linotype" w:hAnsi="Palatino Linotype"/>
          <w:color w:val="0070C0"/>
        </w:rPr>
        <w:t>Policy</w:t>
      </w:r>
    </w:p>
    <w:p w14:paraId="0BE573A2" w14:textId="743A46DC" w:rsidR="005C2A54" w:rsidRPr="00B40BBF" w:rsidRDefault="005C2A54" w:rsidP="001A7666">
      <w:pPr>
        <w:pStyle w:val="NormalWeb"/>
        <w:numPr>
          <w:ilvl w:val="0"/>
          <w:numId w:val="12"/>
        </w:numPr>
        <w:spacing w:before="0" w:beforeAutospacing="0" w:after="0" w:afterAutospacing="0"/>
        <w:textAlignment w:val="baseline"/>
        <w:rPr>
          <w:rFonts w:ascii="Palatino Linotype" w:hAnsi="Palatino Linotype"/>
          <w:color w:val="0070C0"/>
        </w:rPr>
      </w:pPr>
      <w:r w:rsidRPr="00B40BBF">
        <w:rPr>
          <w:rFonts w:ascii="Palatino Linotype" w:hAnsi="Palatino Linotype"/>
          <w:color w:val="0070C0"/>
        </w:rPr>
        <w:t>References</w:t>
      </w:r>
    </w:p>
    <w:p w14:paraId="7F9E3A94" w14:textId="4C23CC7B" w:rsidR="005C2A54" w:rsidRPr="00B40BBF" w:rsidRDefault="005C2A54" w:rsidP="001A7666">
      <w:pPr>
        <w:pStyle w:val="NormalWeb"/>
        <w:numPr>
          <w:ilvl w:val="0"/>
          <w:numId w:val="12"/>
        </w:numPr>
        <w:spacing w:before="0" w:beforeAutospacing="0" w:after="0" w:afterAutospacing="0"/>
        <w:textAlignment w:val="baseline"/>
        <w:rPr>
          <w:rFonts w:ascii="Palatino Linotype" w:hAnsi="Palatino Linotype"/>
          <w:color w:val="0070C0"/>
        </w:rPr>
      </w:pPr>
      <w:r w:rsidRPr="00B40BBF">
        <w:rPr>
          <w:rFonts w:ascii="Palatino Linotype" w:hAnsi="Palatino Linotype"/>
          <w:color w:val="0070C0"/>
        </w:rPr>
        <w:t>Procedures</w:t>
      </w:r>
    </w:p>
    <w:p w14:paraId="7ABD52F0" w14:textId="146857F0" w:rsidR="005C2A54" w:rsidRPr="00B40BBF" w:rsidRDefault="005C2A54" w:rsidP="001A7666">
      <w:pPr>
        <w:pStyle w:val="NormalWeb"/>
        <w:numPr>
          <w:ilvl w:val="0"/>
          <w:numId w:val="12"/>
        </w:numPr>
        <w:spacing w:before="0" w:beforeAutospacing="0" w:after="0" w:afterAutospacing="0"/>
        <w:textAlignment w:val="baseline"/>
        <w:rPr>
          <w:rFonts w:ascii="Palatino Linotype" w:hAnsi="Palatino Linotype"/>
          <w:color w:val="0070C0"/>
        </w:rPr>
      </w:pPr>
      <w:r w:rsidRPr="00B40BBF">
        <w:rPr>
          <w:rFonts w:ascii="Palatino Linotype" w:hAnsi="Palatino Linotype"/>
          <w:color w:val="0070C0"/>
        </w:rPr>
        <w:t>Addenda</w:t>
      </w:r>
    </w:p>
    <w:p w14:paraId="4108EBDA" w14:textId="77777777" w:rsidR="001A7666" w:rsidRPr="00B40BBF" w:rsidRDefault="001A7666" w:rsidP="001A7666">
      <w:pPr>
        <w:rPr>
          <w:szCs w:val="24"/>
        </w:rPr>
      </w:pPr>
    </w:p>
    <w:p w14:paraId="218D48DD" w14:textId="44311DA7" w:rsidR="00990A57" w:rsidRPr="00B40BBF" w:rsidRDefault="00990A57" w:rsidP="001A7666">
      <w:pPr>
        <w:pStyle w:val="chapterHeaders"/>
        <w:rPr>
          <w:b w:val="0"/>
          <w:color w:val="0070C0"/>
        </w:rPr>
      </w:pPr>
      <w:r w:rsidRPr="00B40BBF">
        <w:rPr>
          <w:b w:val="0"/>
          <w:color w:val="0070C0"/>
        </w:rPr>
        <w:t xml:space="preserve">Purpose </w:t>
      </w:r>
    </w:p>
    <w:p w14:paraId="40F58A98" w14:textId="20E6D832" w:rsidR="000260ED" w:rsidRPr="00B40BBF" w:rsidRDefault="000260ED" w:rsidP="000260ED">
      <w:pPr>
        <w:pStyle w:val="customList"/>
        <w:rPr>
          <w:color w:val="0070C0"/>
        </w:rPr>
      </w:pPr>
      <w:r w:rsidRPr="00B40BBF">
        <w:rPr>
          <w:color w:val="0070C0"/>
        </w:rPr>
        <w:t>Represent the student body at Dixie State University.</w:t>
      </w:r>
    </w:p>
    <w:p w14:paraId="0E4CEB02" w14:textId="77777777" w:rsidR="001A7666" w:rsidRPr="00B40BBF" w:rsidRDefault="001A7666" w:rsidP="001A7666">
      <w:pPr>
        <w:pStyle w:val="chapterHeaders"/>
        <w:rPr>
          <w:b w:val="0"/>
          <w:color w:val="0070C0"/>
        </w:rPr>
      </w:pPr>
      <w:r w:rsidRPr="00B40BBF">
        <w:rPr>
          <w:color w:val="0070C0"/>
        </w:rPr>
        <w:t>Scope</w:t>
      </w:r>
    </w:p>
    <w:p w14:paraId="37E069EB" w14:textId="77777777" w:rsidR="001A7666" w:rsidRPr="00B40BBF" w:rsidRDefault="001A7666" w:rsidP="001A7666">
      <w:pPr>
        <w:pStyle w:val="customList"/>
      </w:pPr>
      <w:r w:rsidRPr="00B40BBF">
        <w:rPr>
          <w:color w:val="4472C4" w:themeColor="accent5"/>
        </w:rPr>
        <w:t xml:space="preserve">The Dixie State University Student Association consists of all currently enrolled, fee-paying students. The power and authority to act on behalf of students as a whole is delegated to the official Student Government. </w:t>
      </w:r>
    </w:p>
    <w:p w14:paraId="1759F41B" w14:textId="3990BCDE" w:rsidR="002E5135" w:rsidRPr="00B40BBF" w:rsidRDefault="002E5135" w:rsidP="002E5135">
      <w:pPr>
        <w:pStyle w:val="chapterHeaders"/>
        <w:rPr>
          <w:color w:val="0070C0"/>
        </w:rPr>
      </w:pPr>
      <w:r w:rsidRPr="00B40BBF">
        <w:rPr>
          <w:color w:val="0070C0"/>
        </w:rPr>
        <w:t>Definitions</w:t>
      </w:r>
    </w:p>
    <w:p w14:paraId="1E157E08" w14:textId="0642B2F7" w:rsidR="002E5135" w:rsidRPr="00B40BBF" w:rsidRDefault="002E5135" w:rsidP="002E5135">
      <w:pPr>
        <w:pStyle w:val="customList"/>
        <w:rPr>
          <w:color w:val="0070C0"/>
        </w:rPr>
      </w:pPr>
      <w:r w:rsidRPr="00B40BBF">
        <w:rPr>
          <w:color w:val="0070C0"/>
        </w:rPr>
        <w:t xml:space="preserve">Dixie State University Student Association – Consists of six branches; President’s Cabinet, Clubs and Organizations, Academics, Marketing, Student Life, and Service. Also known as DSUSA. </w:t>
      </w:r>
    </w:p>
    <w:p w14:paraId="47D85332" w14:textId="550AE59F" w:rsidR="002E5135" w:rsidRPr="00B40BBF" w:rsidRDefault="002E5135" w:rsidP="002E5135">
      <w:pPr>
        <w:pStyle w:val="chapterHeaders"/>
        <w:rPr>
          <w:color w:val="0070C0"/>
        </w:rPr>
      </w:pPr>
      <w:r w:rsidRPr="00B40BBF">
        <w:rPr>
          <w:color w:val="0070C0"/>
        </w:rPr>
        <w:t>Policy</w:t>
      </w:r>
    </w:p>
    <w:p w14:paraId="374C2D12" w14:textId="77777777" w:rsidR="001A7666" w:rsidRPr="00B40BBF" w:rsidRDefault="001A7666" w:rsidP="001A7666">
      <w:pPr>
        <w:pStyle w:val="customList"/>
        <w:rPr>
          <w:color w:val="4472C4" w:themeColor="accent5"/>
        </w:rPr>
      </w:pPr>
      <w:r w:rsidRPr="00B40BBF">
        <w:rPr>
          <w:color w:val="4472C4" w:themeColor="accent5"/>
        </w:rPr>
        <w:t xml:space="preserve">The DSUSA Student Government is governed by the Executive Council. The Executive Council consists of the Student Body President, who acts as chair, and the Vice President of each branch in DSUSA. </w:t>
      </w:r>
    </w:p>
    <w:p w14:paraId="0069D712" w14:textId="20F1250A" w:rsidR="001A7666" w:rsidRPr="00B40BBF" w:rsidRDefault="001A7666" w:rsidP="001A7666">
      <w:pPr>
        <w:pStyle w:val="customList"/>
      </w:pPr>
      <w:r w:rsidRPr="00B40BBF">
        <w:rPr>
          <w:color w:val="4472C4" w:themeColor="accent5"/>
        </w:rPr>
        <w:t xml:space="preserve">Each spring semester DSUSA will conduct elections for a new Student Body President, Vice President of Academics, and Vice </w:t>
      </w:r>
      <w:r w:rsidR="00BF38DB" w:rsidRPr="00B40BBF">
        <w:rPr>
          <w:color w:val="4472C4" w:themeColor="accent5"/>
        </w:rPr>
        <w:t>President</w:t>
      </w:r>
      <w:r w:rsidRPr="00B40BBF">
        <w:rPr>
          <w:color w:val="4472C4" w:themeColor="accent5"/>
        </w:rPr>
        <w:t xml:space="preserve"> of Clubs and Organizations. </w:t>
      </w:r>
      <w:r w:rsidRPr="00B40BBF">
        <w:rPr>
          <w:strike/>
          <w:highlight w:val="yellow"/>
        </w:rPr>
        <w:t>The Associated Students of Dixie State University (ASDC) conduct student elections each spring semester to vote for a new president and vice president.</w:t>
      </w:r>
    </w:p>
    <w:p w14:paraId="776C849C" w14:textId="2D243719" w:rsidR="001A7666" w:rsidRPr="00B40BBF" w:rsidRDefault="001A7666" w:rsidP="001A7666">
      <w:pPr>
        <w:pStyle w:val="customList"/>
        <w:numPr>
          <w:ilvl w:val="2"/>
          <w:numId w:val="8"/>
        </w:numPr>
      </w:pPr>
      <w:r w:rsidRPr="00B40BBF">
        <w:rPr>
          <w:color w:val="4472C4" w:themeColor="accent5"/>
        </w:rPr>
        <w:t xml:space="preserve">After elections are finalized, the newly elected Student Body President, Vice President of Academics, and Vice President of Clubs and Organizations accept applications and resumes and interview </w:t>
      </w:r>
      <w:r w:rsidRPr="00B40BBF">
        <w:rPr>
          <w:color w:val="4472C4" w:themeColor="accent5"/>
        </w:rPr>
        <w:lastRenderedPageBreak/>
        <w:t xml:space="preserve">candidates for selection of the balance of the Executive Council, and DSUSA </w:t>
      </w:r>
      <w:r w:rsidR="00BF38DB" w:rsidRPr="00B40BBF">
        <w:rPr>
          <w:color w:val="4472C4" w:themeColor="accent5"/>
        </w:rPr>
        <w:t>stipend</w:t>
      </w:r>
      <w:r w:rsidRPr="00B40BBF">
        <w:rPr>
          <w:color w:val="4472C4" w:themeColor="accent5"/>
        </w:rPr>
        <w:t xml:space="preserve"> leaders. </w:t>
      </w:r>
    </w:p>
    <w:p w14:paraId="192841EC" w14:textId="77777777" w:rsidR="001A7666" w:rsidRPr="00B40BBF" w:rsidRDefault="001A7666" w:rsidP="001A7666">
      <w:pPr>
        <w:pStyle w:val="customList"/>
      </w:pPr>
      <w:r w:rsidRPr="00B40BBF">
        <w:rPr>
          <w:strike/>
          <w:highlight w:val="yellow"/>
        </w:rPr>
        <w:t>Soon after the final election, the newly elected president and vice president accept applications and resumes and interview candidates for selection of the balance of the ASDC council members, except for the freshman and sophomore class representatives</w:t>
      </w:r>
      <w:r w:rsidRPr="00B40BBF">
        <w:t>.</w:t>
      </w:r>
    </w:p>
    <w:p w14:paraId="3875B627" w14:textId="77777777" w:rsidR="001A7666" w:rsidRPr="00B40BBF" w:rsidRDefault="001A7666" w:rsidP="001A7666">
      <w:pPr>
        <w:pStyle w:val="customList"/>
      </w:pPr>
      <w:r w:rsidRPr="00B40BBF">
        <w:t xml:space="preserve">It becomes the charge of the </w:t>
      </w:r>
      <w:r w:rsidRPr="00B40BBF">
        <w:rPr>
          <w:color w:val="4472C4" w:themeColor="accent5"/>
        </w:rPr>
        <w:t xml:space="preserve">DSUSA </w:t>
      </w:r>
      <w:r w:rsidRPr="00B40BBF">
        <w:rPr>
          <w:strike/>
          <w:highlight w:val="yellow"/>
        </w:rPr>
        <w:t>ASDC council</w:t>
      </w:r>
      <w:r w:rsidRPr="00B40BBF">
        <w:t xml:space="preserve"> to plan student activities and join with faculty and staff in serving on committees and councils to provide student input into the decision-making process of Dixie State University.</w:t>
      </w:r>
    </w:p>
    <w:p w14:paraId="692FF105" w14:textId="77777777" w:rsidR="002E5135" w:rsidRPr="00B40BBF" w:rsidRDefault="002E5135" w:rsidP="002E5135">
      <w:pPr>
        <w:pStyle w:val="customList"/>
      </w:pPr>
      <w:r w:rsidRPr="00B40BBF">
        <w:t xml:space="preserve">The </w:t>
      </w:r>
      <w:r w:rsidRPr="00B40BBF">
        <w:rPr>
          <w:strike/>
          <w:highlight w:val="yellow"/>
        </w:rPr>
        <w:t>ASDC</w:t>
      </w:r>
      <w:r w:rsidRPr="00B40BBF">
        <w:t xml:space="preserve"> </w:t>
      </w:r>
      <w:r w:rsidRPr="00B40BBF">
        <w:rPr>
          <w:color w:val="4472C4" w:themeColor="accent5"/>
        </w:rPr>
        <w:t xml:space="preserve">DSUSA </w:t>
      </w:r>
      <w:r w:rsidRPr="00B40BBF">
        <w:t xml:space="preserve">Constitution and </w:t>
      </w:r>
      <w:r w:rsidRPr="00B40BBF">
        <w:rPr>
          <w:strike/>
          <w:highlight w:val="yellow"/>
        </w:rPr>
        <w:t>Charter</w:t>
      </w:r>
      <w:r w:rsidRPr="00B40BBF">
        <w:t xml:space="preserve"> </w:t>
      </w:r>
      <w:r w:rsidRPr="00B40BBF">
        <w:rPr>
          <w:color w:val="4472C4" w:themeColor="accent5"/>
        </w:rPr>
        <w:t xml:space="preserve">Bylaws </w:t>
      </w:r>
      <w:r w:rsidRPr="00B40BBF">
        <w:t xml:space="preserve">outline </w:t>
      </w:r>
      <w:r w:rsidRPr="00B40BBF">
        <w:rPr>
          <w:color w:val="4472C4" w:themeColor="accent5"/>
        </w:rPr>
        <w:t xml:space="preserve">the </w:t>
      </w:r>
      <w:r w:rsidRPr="00B40BBF">
        <w:t xml:space="preserve">specific duties, processes, rules, and standards, </w:t>
      </w:r>
      <w:r w:rsidRPr="00B40BBF">
        <w:rPr>
          <w:strike/>
          <w:highlight w:val="yellow"/>
        </w:rPr>
        <w:t>both "Executive and Judicial,"</w:t>
      </w:r>
      <w:r w:rsidRPr="00B40BBF">
        <w:t xml:space="preserve"> for </w:t>
      </w:r>
      <w:r w:rsidRPr="00B40BBF">
        <w:rPr>
          <w:strike/>
          <w:highlight w:val="yellow"/>
        </w:rPr>
        <w:t>ASDC</w:t>
      </w:r>
      <w:r w:rsidRPr="00B40BBF">
        <w:t xml:space="preserve"> </w:t>
      </w:r>
      <w:r w:rsidRPr="00B40BBF">
        <w:rPr>
          <w:color w:val="4472C4" w:themeColor="accent5"/>
        </w:rPr>
        <w:t xml:space="preserve">DSUSA </w:t>
      </w:r>
      <w:r w:rsidRPr="00B40BBF">
        <w:t>council members and the student body of Dixie State University.</w:t>
      </w:r>
      <w:r w:rsidRPr="00B40BBF">
        <w:rPr>
          <w:strike/>
        </w:rPr>
        <w:t xml:space="preserve"> </w:t>
      </w:r>
      <w:r w:rsidRPr="00B40BBF">
        <w:rPr>
          <w:strike/>
          <w:highlight w:val="yellow"/>
        </w:rPr>
        <w:t>A copy of the ASDC constitution and charter appears at the end of this section of the policy and procedures manual.</w:t>
      </w:r>
    </w:p>
    <w:p w14:paraId="6F3E4C31" w14:textId="77777777" w:rsidR="002E5135" w:rsidRPr="00B40BBF" w:rsidRDefault="002E5135" w:rsidP="002E5135">
      <w:pPr>
        <w:pStyle w:val="customList"/>
      </w:pPr>
      <w:r w:rsidRPr="00B40BBF">
        <w:rPr>
          <w:color w:val="4472C4" w:themeColor="accent5"/>
        </w:rPr>
        <w:t xml:space="preserve">The Executive Council of DSUSA will vote to make any amendments to the DSUSA Constitution. The approved changes will then go to a vote of the Student Body either during the student body elections or a special election. </w:t>
      </w:r>
    </w:p>
    <w:p w14:paraId="25F5FE77" w14:textId="7F502A13" w:rsidR="002E5135" w:rsidRPr="00B40BBF" w:rsidRDefault="002E5135" w:rsidP="001A7666">
      <w:pPr>
        <w:pStyle w:val="customList"/>
      </w:pPr>
      <w:r w:rsidRPr="00B40BBF">
        <w:rPr>
          <w:color w:val="4472C4" w:themeColor="accent5"/>
        </w:rPr>
        <w:t>Any student seeking election of Student Body President, Vice President of Academics, and Vice President of Clubs and Organizations must meet the criteria set forth in the DSUSA Constitution.</w:t>
      </w:r>
    </w:p>
    <w:p w14:paraId="16D9D195" w14:textId="69B7757A" w:rsidR="001A7666" w:rsidRPr="00B40BBF" w:rsidRDefault="001A7666" w:rsidP="001A7666">
      <w:pPr>
        <w:pStyle w:val="chapterHeaders"/>
      </w:pPr>
      <w:r w:rsidRPr="00B40BBF">
        <w:rPr>
          <w:strike/>
          <w:highlight w:val="yellow"/>
        </w:rPr>
        <w:t>ASDC Constitution and Charter</w:t>
      </w:r>
      <w:r w:rsidRPr="00B40BBF">
        <w:rPr>
          <w:strike/>
        </w:rPr>
        <w:t xml:space="preserve"> </w:t>
      </w:r>
      <w:r w:rsidR="002E5135" w:rsidRPr="00B40BBF">
        <w:rPr>
          <w:color w:val="4472C4" w:themeColor="accent5"/>
        </w:rPr>
        <w:t>References</w:t>
      </w:r>
    </w:p>
    <w:p w14:paraId="3D4A0BAF" w14:textId="534AFBAF" w:rsidR="001A7666" w:rsidRPr="00B40BBF" w:rsidRDefault="001A7666" w:rsidP="001A7666">
      <w:pPr>
        <w:pStyle w:val="customList"/>
        <w:rPr>
          <w:strike/>
          <w:highlight w:val="yellow"/>
        </w:rPr>
      </w:pPr>
      <w:r w:rsidRPr="00B40BBF">
        <w:rPr>
          <w:strike/>
          <w:highlight w:val="yellow"/>
        </w:rPr>
        <w:t>The ASDC</w:t>
      </w:r>
      <w:r w:rsidR="002E5135" w:rsidRPr="00B40BBF">
        <w:rPr>
          <w:strike/>
          <w:highlight w:val="yellow"/>
        </w:rPr>
        <w:t xml:space="preserve"> </w:t>
      </w:r>
      <w:r w:rsidRPr="00B40BBF">
        <w:rPr>
          <w:strike/>
          <w:highlight w:val="yellow"/>
        </w:rPr>
        <w:t>Constitution and Charter outline specific duties, processes, rules, and standards, both "Executive and Judicial," for ASDC council members and the student body of Dixie State University. A copy of the ASDC constitution and charter appears at the end of this section of the policy and procedures manual.</w:t>
      </w:r>
    </w:p>
    <w:p w14:paraId="41D86FE6" w14:textId="0669E339" w:rsidR="001A7666" w:rsidRPr="00B40BBF" w:rsidRDefault="001A7666" w:rsidP="001A7666">
      <w:pPr>
        <w:pStyle w:val="chapterHeaders"/>
        <w:rPr>
          <w:strike/>
          <w:highlight w:val="yellow"/>
        </w:rPr>
      </w:pPr>
      <w:r w:rsidRPr="00B40BBF">
        <w:rPr>
          <w:strike/>
          <w:highlight w:val="yellow"/>
        </w:rPr>
        <w:t>Election of Class Representatives</w:t>
      </w:r>
      <w:r w:rsidR="00333D1E" w:rsidRPr="00B40BBF">
        <w:rPr>
          <w:strike/>
          <w:highlight w:val="yellow"/>
        </w:rPr>
        <w:t xml:space="preserve"> </w:t>
      </w:r>
      <w:r w:rsidR="00333D1E" w:rsidRPr="00B40BBF">
        <w:rPr>
          <w:color w:val="0070C0"/>
        </w:rPr>
        <w:t>Procedures</w:t>
      </w:r>
    </w:p>
    <w:p w14:paraId="27499915" w14:textId="2CE11BA7" w:rsidR="001A7666" w:rsidRPr="00B40BBF" w:rsidRDefault="001A7666" w:rsidP="001A7666">
      <w:pPr>
        <w:pStyle w:val="customList"/>
        <w:rPr>
          <w:strike/>
          <w:highlight w:val="yellow"/>
        </w:rPr>
      </w:pPr>
      <w:r w:rsidRPr="00B40BBF">
        <w:rPr>
          <w:strike/>
          <w:highlight w:val="yellow"/>
        </w:rPr>
        <w:t>Both sophomore and freshman class representatives are elected in a primary and final election beginning fall semester each year. The representatives run as a single party, and upon majority vote, winners are declared and sworn into office. They then become voting members of the ASDC council.</w:t>
      </w:r>
      <w:r w:rsidR="00333D1E" w:rsidRPr="00B40BBF">
        <w:rPr>
          <w:strike/>
          <w:highlight w:val="yellow"/>
        </w:rPr>
        <w:t xml:space="preserve"> </w:t>
      </w:r>
      <w:r w:rsidR="00333D1E" w:rsidRPr="00B40BBF">
        <w:rPr>
          <w:color w:val="0070C0"/>
        </w:rPr>
        <w:t>All procedures can be found in the DSUSA Constitution.</w:t>
      </w:r>
    </w:p>
    <w:p w14:paraId="4D827BE4" w14:textId="19373564" w:rsidR="001A7666" w:rsidRPr="00B40BBF" w:rsidRDefault="001A7666" w:rsidP="001A7666">
      <w:pPr>
        <w:pStyle w:val="chapterHeaders"/>
        <w:rPr>
          <w:strike/>
          <w:highlight w:val="yellow"/>
        </w:rPr>
      </w:pPr>
      <w:r w:rsidRPr="00B40BBF">
        <w:rPr>
          <w:strike/>
          <w:highlight w:val="yellow"/>
        </w:rPr>
        <w:lastRenderedPageBreak/>
        <w:t>Eligibility to Run for ASDC or Class Office</w:t>
      </w:r>
      <w:r w:rsidR="00333D1E" w:rsidRPr="00B40BBF">
        <w:rPr>
          <w:strike/>
          <w:highlight w:val="yellow"/>
        </w:rPr>
        <w:t xml:space="preserve"> </w:t>
      </w:r>
      <w:r w:rsidR="00333D1E" w:rsidRPr="00B40BBF">
        <w:rPr>
          <w:color w:val="0070C0"/>
        </w:rPr>
        <w:t>Addenda</w:t>
      </w:r>
    </w:p>
    <w:p w14:paraId="36CE3F6D" w14:textId="369FB87A" w:rsidR="00333D1E" w:rsidRPr="00B40BBF" w:rsidRDefault="001A7666" w:rsidP="00333D1E">
      <w:pPr>
        <w:pStyle w:val="customList"/>
        <w:rPr>
          <w:strike/>
        </w:rPr>
      </w:pPr>
      <w:r w:rsidRPr="00B40BBF">
        <w:rPr>
          <w:strike/>
          <w:highlight w:val="yellow"/>
        </w:rPr>
        <w:t>Eligibility guidelines have been established in the ASDC constitution and charter for student body officers (class representatives included) and must be adhered to in order for students to petition for positions and run for office.</w:t>
      </w:r>
      <w:r w:rsidR="00333D1E" w:rsidRPr="00B40BBF">
        <w:rPr>
          <w:strike/>
          <w:highlight w:val="yellow"/>
        </w:rPr>
        <w:t xml:space="preserve"> </w:t>
      </w:r>
      <w:hyperlink r:id="rId12" w:history="1">
        <w:r w:rsidR="00333D1E" w:rsidRPr="00B40BBF">
          <w:rPr>
            <w:rStyle w:val="Hyperlink"/>
          </w:rPr>
          <w:t>DSUSA Constitution</w:t>
        </w:r>
      </w:hyperlink>
    </w:p>
    <w:p w14:paraId="21D7BBB0" w14:textId="72F5CCE7" w:rsidR="001A7666" w:rsidRPr="00B40BBF" w:rsidRDefault="001A7666" w:rsidP="00333D1E">
      <w:pPr>
        <w:pStyle w:val="customList"/>
        <w:rPr>
          <w:strike/>
        </w:rPr>
      </w:pPr>
    </w:p>
    <w:p w14:paraId="6C480AF4" w14:textId="77777777" w:rsidR="001A7666" w:rsidRPr="00B40BBF" w:rsidRDefault="001A7666" w:rsidP="001A7666">
      <w:pPr>
        <w:pStyle w:val="customList"/>
        <w:numPr>
          <w:ilvl w:val="2"/>
          <w:numId w:val="8"/>
        </w:numPr>
        <w:rPr>
          <w:strike/>
          <w:highlight w:val="yellow"/>
        </w:rPr>
      </w:pPr>
      <w:r w:rsidRPr="00B40BBF">
        <w:rPr>
          <w:strike/>
          <w:highlight w:val="yellow"/>
        </w:rPr>
        <w:t>These guidelines are available upon request from the vice president of student services, director of student activities, or student body president.</w:t>
      </w:r>
    </w:p>
    <w:p w14:paraId="22D91F70" w14:textId="77777777" w:rsidR="001A7666" w:rsidRPr="00B40BBF" w:rsidRDefault="001A7666" w:rsidP="001A7666"/>
    <w:p w14:paraId="7E97DBA2" w14:textId="77777777" w:rsidR="001A7666" w:rsidRPr="00B40BBF" w:rsidRDefault="001A7666" w:rsidP="001A7666">
      <w:pPr>
        <w:pBdr>
          <w:top w:val="single" w:sz="4" w:space="1" w:color="auto"/>
        </w:pBdr>
      </w:pPr>
      <w:r w:rsidRPr="00B40BBF">
        <w:t xml:space="preserve">Policy Owner: </w:t>
      </w:r>
      <w:sdt>
        <w:sdtPr>
          <w:alias w:val="Owner"/>
          <w:tag w:val="Owner"/>
          <w:id w:val="1460541146"/>
          <w:placeholder>
            <w:docPart w:val="B247B1A98F6D6E4186C54E4B4380A074"/>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Owner[1]" w:storeItemID="{E288DCD6-C93E-43ED-BE40-38F8BC678578}"/>
          <w:dropDownList>
            <w:listItem w:value="[Owner]"/>
          </w:dropDownList>
        </w:sdtPr>
        <w:sdtEndPr/>
        <w:sdtContent>
          <w:r w:rsidRPr="00B40BBF">
            <w:t>Student Services, VP</w:t>
          </w:r>
        </w:sdtContent>
      </w:sdt>
    </w:p>
    <w:p w14:paraId="22D1CECA" w14:textId="77777777" w:rsidR="001A7666" w:rsidRPr="00B40BBF" w:rsidRDefault="001A7666" w:rsidP="001A7666"/>
    <w:p w14:paraId="65F6D573" w14:textId="77777777" w:rsidR="001A7666" w:rsidRPr="00B40BBF" w:rsidRDefault="001A7666" w:rsidP="001A7666">
      <w:r w:rsidRPr="00B40BBF">
        <w:t>History:</w:t>
      </w:r>
    </w:p>
    <w:p w14:paraId="49679436" w14:textId="52F72D18" w:rsidR="001A7666" w:rsidRDefault="001A7666" w:rsidP="001A7666">
      <w:r w:rsidRPr="00B40BBF">
        <w:t>Approved 4/26/96</w:t>
      </w:r>
    </w:p>
    <w:p w14:paraId="6F89CAE1" w14:textId="490D3DD1" w:rsidR="00B40BBF" w:rsidRPr="00B40BBF" w:rsidRDefault="00B40BBF" w:rsidP="001A7666">
      <w:r>
        <w:t>Revision Fall 2019</w:t>
      </w:r>
    </w:p>
    <w:p w14:paraId="4577D36C" w14:textId="6C257C41" w:rsidR="00067FC6" w:rsidRPr="00B40BBF" w:rsidRDefault="00067FC6" w:rsidP="001A7666"/>
    <w:sectPr w:rsidR="00067FC6" w:rsidRPr="00B40BBF" w:rsidSect="006A5A9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E145" w14:textId="77777777" w:rsidR="008454CA" w:rsidRDefault="008454CA" w:rsidP="002B59EF">
      <w:r>
        <w:separator/>
      </w:r>
    </w:p>
  </w:endnote>
  <w:endnote w:type="continuationSeparator" w:id="0">
    <w:p w14:paraId="18BA3C00" w14:textId="77777777" w:rsidR="008454CA" w:rsidRDefault="008454CA"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1F0E9445" w:rsidR="006E16F1" w:rsidRPr="00305F04" w:rsidRDefault="00A817B6" w:rsidP="00170F9C">
    <w:pPr>
      <w:pStyle w:val="Footer"/>
      <w:rPr>
        <w:color w:val="767171" w:themeColor="background2" w:themeShade="80"/>
        <w:szCs w:val="24"/>
      </w:rPr>
    </w:pPr>
    <w:sdt>
      <w:sdtPr>
        <w:rPr>
          <w:color w:val="767171" w:themeColor="background2" w:themeShade="80"/>
        </w:rPr>
        <w:alias w:val="#"/>
        <w:tag w:val="Policy_x0023_"/>
        <w:id w:val="-195238938"/>
        <w:showingPlcHd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1A7666" w:rsidRPr="00CE043B">
          <w:rPr>
            <w:rStyle w:val="PlaceholderText"/>
          </w:rPr>
          <w:t>[#]</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DA06C6">
          <w:rPr>
            <w:color w:val="767171" w:themeColor="background2" w:themeShade="80"/>
            <w:szCs w:val="24"/>
          </w:rPr>
          <w:t>Student Government</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333D1E">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333D1E">
      <w:rPr>
        <w:noProof/>
        <w:color w:val="767171" w:themeColor="background2" w:themeShade="80"/>
        <w:szCs w:val="24"/>
      </w:rPr>
      <w:t>3</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F2CD" w14:textId="77777777" w:rsidR="008454CA" w:rsidRDefault="008454CA" w:rsidP="002B59EF">
      <w:r>
        <w:separator/>
      </w:r>
    </w:p>
  </w:footnote>
  <w:footnote w:type="continuationSeparator" w:id="0">
    <w:p w14:paraId="63055E4C" w14:textId="77777777" w:rsidR="008454CA" w:rsidRDefault="008454CA"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59141"/>
      <w:docPartObj>
        <w:docPartGallery w:val="Watermarks"/>
        <w:docPartUnique/>
      </w:docPartObj>
    </w:sdtPr>
    <w:sdtEndPr/>
    <w:sdtContent>
      <w:p w14:paraId="2D03C4BF" w14:textId="60FFF1E7" w:rsidR="002B59EF" w:rsidRDefault="00A817B6">
        <w:pPr>
          <w:pStyle w:val="Header"/>
        </w:pPr>
        <w:r>
          <w:rPr>
            <w:noProof/>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4721C8A"/>
    <w:multiLevelType w:val="multilevel"/>
    <w:tmpl w:val="1FCE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5"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0"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9"/>
  </w:num>
  <w:num w:numId="5">
    <w:abstractNumId w:val="6"/>
  </w:num>
  <w:num w:numId="6">
    <w:abstractNumId w:val="10"/>
  </w:num>
  <w:num w:numId="7">
    <w:abstractNumId w:val="4"/>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8"/>
  </w:num>
  <w:num w:numId="12">
    <w:abstractNumId w:val="3"/>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260ED"/>
    <w:rsid w:val="00043699"/>
    <w:rsid w:val="00067FC6"/>
    <w:rsid w:val="00081F9A"/>
    <w:rsid w:val="000965E6"/>
    <w:rsid w:val="000A12EB"/>
    <w:rsid w:val="000B0FDB"/>
    <w:rsid w:val="000D3285"/>
    <w:rsid w:val="000F1787"/>
    <w:rsid w:val="00113EC2"/>
    <w:rsid w:val="001148C6"/>
    <w:rsid w:val="00123D99"/>
    <w:rsid w:val="00127E8D"/>
    <w:rsid w:val="00152770"/>
    <w:rsid w:val="00170F9C"/>
    <w:rsid w:val="00186E0E"/>
    <w:rsid w:val="001A7666"/>
    <w:rsid w:val="001C18FB"/>
    <w:rsid w:val="001E1D66"/>
    <w:rsid w:val="00201C6A"/>
    <w:rsid w:val="002402F0"/>
    <w:rsid w:val="002614F8"/>
    <w:rsid w:val="00270E79"/>
    <w:rsid w:val="002B1561"/>
    <w:rsid w:val="002B59EF"/>
    <w:rsid w:val="002C3E7B"/>
    <w:rsid w:val="002D4E94"/>
    <w:rsid w:val="002D7359"/>
    <w:rsid w:val="002E5135"/>
    <w:rsid w:val="00305F04"/>
    <w:rsid w:val="00333D1E"/>
    <w:rsid w:val="00357A39"/>
    <w:rsid w:val="003834C9"/>
    <w:rsid w:val="003B3815"/>
    <w:rsid w:val="004102F1"/>
    <w:rsid w:val="00426893"/>
    <w:rsid w:val="004559C4"/>
    <w:rsid w:val="0046157C"/>
    <w:rsid w:val="00567A06"/>
    <w:rsid w:val="005C2A54"/>
    <w:rsid w:val="005F669B"/>
    <w:rsid w:val="0068636C"/>
    <w:rsid w:val="006A5A9D"/>
    <w:rsid w:val="006E16F1"/>
    <w:rsid w:val="006F2D27"/>
    <w:rsid w:val="007445BC"/>
    <w:rsid w:val="007920FC"/>
    <w:rsid w:val="00795DBA"/>
    <w:rsid w:val="007A0896"/>
    <w:rsid w:val="007B5BE7"/>
    <w:rsid w:val="007E18DF"/>
    <w:rsid w:val="008157D3"/>
    <w:rsid w:val="00837B99"/>
    <w:rsid w:val="008454CA"/>
    <w:rsid w:val="00870056"/>
    <w:rsid w:val="008A543F"/>
    <w:rsid w:val="009203FC"/>
    <w:rsid w:val="009537C1"/>
    <w:rsid w:val="00990A57"/>
    <w:rsid w:val="009C2DE1"/>
    <w:rsid w:val="00A34BA3"/>
    <w:rsid w:val="00A61074"/>
    <w:rsid w:val="00A80746"/>
    <w:rsid w:val="00A817B6"/>
    <w:rsid w:val="00A91CE3"/>
    <w:rsid w:val="00AB26BB"/>
    <w:rsid w:val="00B40BBF"/>
    <w:rsid w:val="00B95DF3"/>
    <w:rsid w:val="00BF38DB"/>
    <w:rsid w:val="00C10A16"/>
    <w:rsid w:val="00C82688"/>
    <w:rsid w:val="00D55786"/>
    <w:rsid w:val="00DA06C6"/>
    <w:rsid w:val="00DB7828"/>
    <w:rsid w:val="00DE2104"/>
    <w:rsid w:val="00E125D0"/>
    <w:rsid w:val="00E2682D"/>
    <w:rsid w:val="00E27DA1"/>
    <w:rsid w:val="00E534FE"/>
    <w:rsid w:val="00E73E15"/>
    <w:rsid w:val="00E95AE5"/>
    <w:rsid w:val="00EA4D64"/>
    <w:rsid w:val="00ED10DD"/>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paragraph" w:styleId="NormalWeb">
    <w:name w:val="Normal (Web)"/>
    <w:basedOn w:val="Normal"/>
    <w:uiPriority w:val="99"/>
    <w:semiHidden/>
    <w:unhideWhenUsed/>
    <w:rsid w:val="001A7666"/>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333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t3Bx53iyRHLnBW3R4p92VP4xeq6ozmYLYS_voujldyM/ed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545B5C9E10954AA2CC43A34C23A10C"/>
        <w:category>
          <w:name w:val="General"/>
          <w:gallery w:val="placeholder"/>
        </w:category>
        <w:types>
          <w:type w:val="bbPlcHdr"/>
        </w:types>
        <w:behaviors>
          <w:behavior w:val="content"/>
        </w:behaviors>
        <w:guid w:val="{7823AC86-5D15-E343-9A67-66759609A1FE}"/>
      </w:docPartPr>
      <w:docPartBody>
        <w:p w:rsidR="00F40F62" w:rsidRDefault="00CE5C04" w:rsidP="00CE5C04">
          <w:pPr>
            <w:pStyle w:val="02545B5C9E10954AA2CC43A34C23A10C"/>
          </w:pPr>
          <w:r w:rsidRPr="00CE043B">
            <w:rPr>
              <w:rStyle w:val="PlaceholderText"/>
            </w:rPr>
            <w:t>[#]</w:t>
          </w:r>
        </w:p>
      </w:docPartBody>
    </w:docPart>
    <w:docPart>
      <w:docPartPr>
        <w:name w:val="B9EA6E845D31F64092FAB6011CB03F51"/>
        <w:category>
          <w:name w:val="General"/>
          <w:gallery w:val="placeholder"/>
        </w:category>
        <w:types>
          <w:type w:val="bbPlcHdr"/>
        </w:types>
        <w:behaviors>
          <w:behavior w:val="content"/>
        </w:behaviors>
        <w:guid w:val="{A85938C8-51B3-D74B-BDB5-69F1733F961E}"/>
      </w:docPartPr>
      <w:docPartBody>
        <w:p w:rsidR="00F40F62" w:rsidRDefault="00CE5C04" w:rsidP="00CE5C04">
          <w:pPr>
            <w:pStyle w:val="B9EA6E845D31F64092FAB6011CB03F51"/>
          </w:pPr>
          <w:r w:rsidRPr="00765A9C">
            <w:rPr>
              <w:rStyle w:val="PlaceholderText"/>
            </w:rPr>
            <w:t>[Title]</w:t>
          </w:r>
        </w:p>
      </w:docPartBody>
    </w:docPart>
    <w:docPart>
      <w:docPartPr>
        <w:name w:val="B247B1A98F6D6E4186C54E4B4380A074"/>
        <w:category>
          <w:name w:val="General"/>
          <w:gallery w:val="placeholder"/>
        </w:category>
        <w:types>
          <w:type w:val="bbPlcHdr"/>
        </w:types>
        <w:behaviors>
          <w:behavior w:val="content"/>
        </w:behaviors>
        <w:guid w:val="{389A413B-6F6F-EC42-8478-F80593831ECB}"/>
      </w:docPartPr>
      <w:docPartBody>
        <w:p w:rsidR="00F40F62" w:rsidRDefault="00CE5C04" w:rsidP="00CE5C04">
          <w:pPr>
            <w:pStyle w:val="B247B1A98F6D6E4186C54E4B4380A074"/>
          </w:pPr>
          <w:r w:rsidRPr="00765A9C">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3B5B86"/>
    <w:rsid w:val="0046558A"/>
    <w:rsid w:val="00632409"/>
    <w:rsid w:val="007579C6"/>
    <w:rsid w:val="008710BC"/>
    <w:rsid w:val="0094531C"/>
    <w:rsid w:val="009C01A4"/>
    <w:rsid w:val="009D418A"/>
    <w:rsid w:val="00CE5C04"/>
    <w:rsid w:val="00D216BC"/>
    <w:rsid w:val="00F4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C04"/>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CE5C04"/>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CE5C04"/>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CE5C04"/>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CE5C04"/>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CE5C04"/>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CE5C04"/>
    <w:pPr>
      <w:tabs>
        <w:tab w:val="center" w:pos="4680"/>
        <w:tab w:val="right" w:pos="9360"/>
      </w:tabs>
      <w:spacing w:after="0" w:line="240" w:lineRule="auto"/>
    </w:pPr>
    <w:rPr>
      <w:rFonts w:ascii="Palatino Linotype" w:eastAsiaTheme="minorHAnsi" w:hAnsi="Palatino Linotype"/>
      <w:sz w:val="24"/>
    </w:rPr>
  </w:style>
  <w:style w:type="paragraph" w:customStyle="1" w:styleId="02545B5C9E10954AA2CC43A34C23A10C">
    <w:name w:val="02545B5C9E10954AA2CC43A34C23A10C"/>
    <w:rsid w:val="00CE5C04"/>
    <w:pPr>
      <w:spacing w:after="0" w:line="240" w:lineRule="auto"/>
    </w:pPr>
    <w:rPr>
      <w:sz w:val="24"/>
      <w:szCs w:val="24"/>
    </w:rPr>
  </w:style>
  <w:style w:type="paragraph" w:customStyle="1" w:styleId="B9EA6E845D31F64092FAB6011CB03F51">
    <w:name w:val="B9EA6E845D31F64092FAB6011CB03F51"/>
    <w:rsid w:val="00CE5C04"/>
    <w:pPr>
      <w:spacing w:after="0" w:line="240" w:lineRule="auto"/>
    </w:pPr>
    <w:rPr>
      <w:sz w:val="24"/>
      <w:szCs w:val="24"/>
    </w:rPr>
  </w:style>
  <w:style w:type="paragraph" w:customStyle="1" w:styleId="B247B1A98F6D6E4186C54E4B4380A074">
    <w:name w:val="B247B1A98F6D6E4186C54E4B4380A074"/>
    <w:rsid w:val="00CE5C0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9e2c53bb4e3078033de0cad26acc05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4057a3115cb8bfe9cd3312e1567c47fc"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75EF-6696-401E-9AF5-FCA0376AC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E288DCD6-C93E-43ED-BE40-38F8BC678578}">
  <ds:schemaRefs>
    <ds:schemaRef ds:uri="http://purl.org/dc/elements/1.1/"/>
    <ds:schemaRef ds:uri="http://purl.org/dc/terms/"/>
    <ds:schemaRef ds:uri="http://schemas.microsoft.com/office/2006/documentManagement/types"/>
    <ds:schemaRef ds:uri="bd35e69b-c18b-498e-bb4d-e6c735e4a955"/>
    <ds:schemaRef ds:uri="c8c6ddd9-b617-410f-81eb-62a6454c8955"/>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5AE978E-B1F4-4991-B002-32D94D64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Student Government</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
  <cp:keywords/>
  <dc:description/>
  <cp:lastModifiedBy/>
  <cp:revision>1</cp:revision>
  <dcterms:created xsi:type="dcterms:W3CDTF">2019-10-09T21:41:00Z</dcterms:created>
  <dcterms:modified xsi:type="dcterms:W3CDTF">2019-10-16T22:27:00Z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d62217a6-ee6c-4446-a977-86691999d809</vt:lpwstr>
  </property>
  <property fmtid="{D5CDD505-2E9C-101B-9397-08002B2CF9AE}" pid="4" name="Order">
    <vt:r8>100</vt:r8>
  </property>
</Properties>
</file>